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7D94" w:rsidRDefault="00E37D94">
      <w:r>
        <w:rPr>
          <w:noProof/>
          <w:lang w:eastAsia="en-GB"/>
        </w:rPr>
        <w:drawing>
          <wp:anchor distT="0" distB="0" distL="114300" distR="114300" simplePos="0" relativeHeight="251658240" behindDoc="1" locked="0" layoutInCell="1" allowOverlap="1">
            <wp:simplePos x="0" y="0"/>
            <wp:positionH relativeFrom="column">
              <wp:posOffset>2141201</wp:posOffset>
            </wp:positionH>
            <wp:positionV relativeFrom="paragraph">
              <wp:posOffset>3374</wp:posOffset>
            </wp:positionV>
            <wp:extent cx="1572895" cy="1097280"/>
            <wp:effectExtent l="0" t="0" r="8255" b="7620"/>
            <wp:wrapTight wrapText="bothSides">
              <wp:wrapPolygon edited="0">
                <wp:start x="0" y="0"/>
                <wp:lineTo x="0" y="21375"/>
                <wp:lineTo x="21452" y="21375"/>
                <wp:lineTo x="2145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72895" cy="1097280"/>
                    </a:xfrm>
                    <a:prstGeom prst="rect">
                      <a:avLst/>
                    </a:prstGeom>
                    <a:noFill/>
                  </pic:spPr>
                </pic:pic>
              </a:graphicData>
            </a:graphic>
            <wp14:sizeRelH relativeFrom="page">
              <wp14:pctWidth>0</wp14:pctWidth>
            </wp14:sizeRelH>
            <wp14:sizeRelV relativeFrom="page">
              <wp14:pctHeight>0</wp14:pctHeight>
            </wp14:sizeRelV>
          </wp:anchor>
        </w:drawing>
      </w:r>
    </w:p>
    <w:p w:rsidR="00E37D94" w:rsidRPr="00E37D94" w:rsidRDefault="00E37D94" w:rsidP="00E37D94"/>
    <w:p w:rsidR="00E37D94" w:rsidRPr="00E37D94" w:rsidRDefault="00E37D94" w:rsidP="00E37D94"/>
    <w:p w:rsidR="00E37D94" w:rsidRPr="00E37D94" w:rsidRDefault="00E37D94" w:rsidP="00E37D94"/>
    <w:p w:rsidR="00E37D94" w:rsidRDefault="00E37D94" w:rsidP="00E37D94"/>
    <w:p w:rsidR="00E37D94" w:rsidRDefault="00E37D94" w:rsidP="00E37D94">
      <w:pPr>
        <w:jc w:val="both"/>
        <w:rPr>
          <w:sz w:val="24"/>
          <w:szCs w:val="24"/>
        </w:rPr>
      </w:pPr>
      <w:r w:rsidRPr="00E37D94">
        <w:rPr>
          <w:sz w:val="24"/>
          <w:szCs w:val="24"/>
        </w:rPr>
        <w:t>At Brington Church of England School, we believe that it is very important to give all of our pupils the opportunity to develop spiritually, morally, socially and culturally.</w:t>
      </w:r>
      <w:r>
        <w:rPr>
          <w:sz w:val="24"/>
          <w:szCs w:val="24"/>
        </w:rPr>
        <w:t xml:space="preserve">  We plan for </w:t>
      </w:r>
      <w:bookmarkStart w:id="0" w:name="_GoBack"/>
      <w:bookmarkEnd w:id="0"/>
      <w:r>
        <w:rPr>
          <w:sz w:val="24"/>
          <w:szCs w:val="24"/>
        </w:rPr>
        <w:t>experiences to support our pupils in the development of these areas, but recognise that there are also unplanned opportunities that promote development in these areas, and we try to take advantage of these whenever appropriate.</w:t>
      </w:r>
    </w:p>
    <w:p w:rsidR="00313227" w:rsidRDefault="00313227" w:rsidP="00E37D94">
      <w:pPr>
        <w:jc w:val="both"/>
        <w:rPr>
          <w:sz w:val="24"/>
          <w:szCs w:val="24"/>
        </w:rPr>
      </w:pPr>
      <w:r>
        <w:rPr>
          <w:sz w:val="24"/>
          <w:szCs w:val="24"/>
        </w:rPr>
        <w:t>Much of our SMSC development opportunities are presented through our Personal, Social, Health and Emotional education as well as Religious Education, Collective Worship and the ethos and values of our school.</w:t>
      </w:r>
      <w:r w:rsidR="004C126E">
        <w:rPr>
          <w:sz w:val="24"/>
          <w:szCs w:val="24"/>
        </w:rPr>
        <w:t xml:space="preserve">  Our work on promoting British Values also supports development in this area.</w:t>
      </w:r>
    </w:p>
    <w:p w:rsidR="00E37D94" w:rsidRDefault="00E37D94" w:rsidP="00E37D94">
      <w:pPr>
        <w:jc w:val="both"/>
        <w:rPr>
          <w:sz w:val="24"/>
          <w:szCs w:val="24"/>
        </w:rPr>
      </w:pPr>
      <w:r>
        <w:rPr>
          <w:sz w:val="24"/>
          <w:szCs w:val="24"/>
        </w:rPr>
        <w:t>Below, you will find examples of whole school opportunities to develop pupils’ SMSC education.  Please look at me</w:t>
      </w:r>
      <w:r w:rsidR="00313227">
        <w:rPr>
          <w:sz w:val="24"/>
          <w:szCs w:val="24"/>
        </w:rPr>
        <w:t xml:space="preserve">dium terms plans </w:t>
      </w:r>
      <w:r>
        <w:rPr>
          <w:sz w:val="24"/>
          <w:szCs w:val="24"/>
        </w:rPr>
        <w:t>for class specific opportunities.</w:t>
      </w:r>
    </w:p>
    <w:tbl>
      <w:tblPr>
        <w:tblStyle w:val="TableGrid"/>
        <w:tblW w:w="0" w:type="auto"/>
        <w:tblLook w:val="04A0" w:firstRow="1" w:lastRow="0" w:firstColumn="1" w:lastColumn="0" w:noHBand="0" w:noVBand="1"/>
      </w:tblPr>
      <w:tblGrid>
        <w:gridCol w:w="4508"/>
        <w:gridCol w:w="4508"/>
      </w:tblGrid>
      <w:tr w:rsidR="00313227" w:rsidTr="00313227">
        <w:tc>
          <w:tcPr>
            <w:tcW w:w="4508" w:type="dxa"/>
            <w:shd w:val="clear" w:color="auto" w:fill="D9D9D9" w:themeFill="background1" w:themeFillShade="D9"/>
          </w:tcPr>
          <w:p w:rsidR="00313227" w:rsidRPr="00313227" w:rsidRDefault="00313227" w:rsidP="00313227">
            <w:pPr>
              <w:rPr>
                <w:b/>
                <w:sz w:val="28"/>
                <w:szCs w:val="28"/>
              </w:rPr>
            </w:pPr>
            <w:r>
              <w:rPr>
                <w:b/>
                <w:sz w:val="28"/>
                <w:szCs w:val="28"/>
              </w:rPr>
              <w:t>Area of development</w:t>
            </w:r>
          </w:p>
        </w:tc>
        <w:tc>
          <w:tcPr>
            <w:tcW w:w="4508" w:type="dxa"/>
            <w:shd w:val="clear" w:color="auto" w:fill="D9D9D9" w:themeFill="background1" w:themeFillShade="D9"/>
          </w:tcPr>
          <w:p w:rsidR="00313227" w:rsidRPr="00313227" w:rsidRDefault="00313227" w:rsidP="00E37D94">
            <w:pPr>
              <w:jc w:val="both"/>
              <w:rPr>
                <w:b/>
                <w:sz w:val="28"/>
                <w:szCs w:val="28"/>
              </w:rPr>
            </w:pPr>
            <w:r>
              <w:rPr>
                <w:b/>
                <w:sz w:val="28"/>
                <w:szCs w:val="28"/>
              </w:rPr>
              <w:t>What we do</w:t>
            </w:r>
          </w:p>
        </w:tc>
      </w:tr>
      <w:tr w:rsidR="00313227" w:rsidTr="00313227">
        <w:tc>
          <w:tcPr>
            <w:tcW w:w="4508" w:type="dxa"/>
          </w:tcPr>
          <w:p w:rsidR="00313227" w:rsidRDefault="00313227" w:rsidP="00313227">
            <w:pPr>
              <w:rPr>
                <w:sz w:val="24"/>
                <w:szCs w:val="24"/>
              </w:rPr>
            </w:pPr>
            <w:r>
              <w:rPr>
                <w:sz w:val="24"/>
                <w:szCs w:val="24"/>
              </w:rPr>
              <w:t xml:space="preserve">Spiritual - </w:t>
            </w:r>
          </w:p>
          <w:p w:rsidR="00313227" w:rsidRDefault="00313227" w:rsidP="00313227">
            <w:pPr>
              <w:rPr>
                <w:sz w:val="24"/>
                <w:szCs w:val="24"/>
              </w:rPr>
            </w:pPr>
            <w:r>
              <w:rPr>
                <w:sz w:val="24"/>
                <w:szCs w:val="24"/>
              </w:rPr>
              <w:t>You can’t make children be spiritual – we can only provide an environment, climate and opportunities to encourage them to develop in this area.</w:t>
            </w:r>
          </w:p>
        </w:tc>
        <w:tc>
          <w:tcPr>
            <w:tcW w:w="4508" w:type="dxa"/>
          </w:tcPr>
          <w:p w:rsidR="00313227" w:rsidRDefault="00313227" w:rsidP="004C126E">
            <w:pPr>
              <w:pStyle w:val="ListParagraph"/>
              <w:numPr>
                <w:ilvl w:val="0"/>
                <w:numId w:val="2"/>
              </w:numPr>
              <w:rPr>
                <w:sz w:val="24"/>
                <w:szCs w:val="24"/>
              </w:rPr>
            </w:pPr>
            <w:r>
              <w:rPr>
                <w:sz w:val="24"/>
                <w:szCs w:val="24"/>
              </w:rPr>
              <w:t>In collective worship, pupils are given quiet, calm times encouraged to reflect on what they have seen and heard.</w:t>
            </w:r>
          </w:p>
          <w:p w:rsidR="00313227" w:rsidRDefault="00313227" w:rsidP="004C126E">
            <w:pPr>
              <w:pStyle w:val="ListParagraph"/>
              <w:numPr>
                <w:ilvl w:val="0"/>
                <w:numId w:val="2"/>
              </w:numPr>
              <w:rPr>
                <w:sz w:val="24"/>
                <w:szCs w:val="24"/>
              </w:rPr>
            </w:pPr>
            <w:r>
              <w:rPr>
                <w:sz w:val="24"/>
                <w:szCs w:val="24"/>
              </w:rPr>
              <w:t>Pupils are encouraged to respond to the half terms value using questions and comments on the Collective Worship board</w:t>
            </w:r>
          </w:p>
          <w:p w:rsidR="00313227" w:rsidRDefault="00313227" w:rsidP="004C126E">
            <w:pPr>
              <w:pStyle w:val="ListParagraph"/>
              <w:numPr>
                <w:ilvl w:val="0"/>
                <w:numId w:val="2"/>
              </w:numPr>
              <w:rPr>
                <w:sz w:val="24"/>
                <w:szCs w:val="24"/>
              </w:rPr>
            </w:pPr>
            <w:r>
              <w:rPr>
                <w:sz w:val="24"/>
                <w:szCs w:val="24"/>
              </w:rPr>
              <w:t xml:space="preserve">We try to create an ethos of </w:t>
            </w:r>
            <w:r w:rsidR="004C126E">
              <w:rPr>
                <w:sz w:val="24"/>
                <w:szCs w:val="24"/>
              </w:rPr>
              <w:t xml:space="preserve">asking the ‘big questions’ </w:t>
            </w:r>
            <w:r>
              <w:rPr>
                <w:sz w:val="24"/>
                <w:szCs w:val="24"/>
              </w:rPr>
              <w:t>and</w:t>
            </w:r>
            <w:r w:rsidR="004C126E">
              <w:rPr>
                <w:sz w:val="24"/>
                <w:szCs w:val="24"/>
              </w:rPr>
              <w:t xml:space="preserve"> encourage all to express their opinion.</w:t>
            </w:r>
          </w:p>
          <w:p w:rsidR="004C126E" w:rsidRDefault="004C126E" w:rsidP="004C126E">
            <w:pPr>
              <w:pStyle w:val="ListParagraph"/>
              <w:numPr>
                <w:ilvl w:val="0"/>
                <w:numId w:val="2"/>
              </w:numPr>
              <w:rPr>
                <w:sz w:val="24"/>
                <w:szCs w:val="24"/>
              </w:rPr>
            </w:pPr>
            <w:r>
              <w:rPr>
                <w:sz w:val="24"/>
                <w:szCs w:val="24"/>
              </w:rPr>
              <w:t>We have an outside area designated as a ‘Reflection Garden,’ where pupils are encouraged to be calm and quiet.</w:t>
            </w:r>
          </w:p>
          <w:p w:rsidR="004C126E" w:rsidRDefault="004C126E" w:rsidP="004C126E">
            <w:pPr>
              <w:pStyle w:val="ListParagraph"/>
              <w:numPr>
                <w:ilvl w:val="0"/>
                <w:numId w:val="2"/>
              </w:numPr>
              <w:jc w:val="both"/>
              <w:rPr>
                <w:sz w:val="24"/>
                <w:szCs w:val="24"/>
              </w:rPr>
            </w:pPr>
            <w:r>
              <w:rPr>
                <w:sz w:val="24"/>
                <w:szCs w:val="24"/>
              </w:rPr>
              <w:t>All classes have circle times and PSHE lessons</w:t>
            </w:r>
          </w:p>
          <w:p w:rsidR="004C126E" w:rsidRDefault="004C126E" w:rsidP="004C126E">
            <w:pPr>
              <w:pStyle w:val="ListParagraph"/>
              <w:numPr>
                <w:ilvl w:val="0"/>
                <w:numId w:val="2"/>
              </w:numPr>
              <w:jc w:val="both"/>
              <w:rPr>
                <w:sz w:val="24"/>
                <w:szCs w:val="24"/>
              </w:rPr>
            </w:pPr>
            <w:r>
              <w:rPr>
                <w:sz w:val="24"/>
                <w:szCs w:val="24"/>
              </w:rPr>
              <w:t>Pupils are encouraged to notice the natural world around them and to express their awe and wonder.</w:t>
            </w:r>
          </w:p>
          <w:p w:rsidR="004C126E" w:rsidRPr="00313227" w:rsidRDefault="004C126E" w:rsidP="004C126E">
            <w:pPr>
              <w:pStyle w:val="ListParagraph"/>
              <w:numPr>
                <w:ilvl w:val="0"/>
                <w:numId w:val="2"/>
              </w:numPr>
              <w:jc w:val="both"/>
              <w:rPr>
                <w:sz w:val="24"/>
                <w:szCs w:val="24"/>
              </w:rPr>
            </w:pPr>
            <w:r>
              <w:rPr>
                <w:sz w:val="24"/>
                <w:szCs w:val="24"/>
              </w:rPr>
              <w:t>Pupils are introduced to spiritual leaders from a range of cultures and beliefs</w:t>
            </w:r>
          </w:p>
        </w:tc>
      </w:tr>
      <w:tr w:rsidR="00313227" w:rsidTr="00313227">
        <w:tc>
          <w:tcPr>
            <w:tcW w:w="4508" w:type="dxa"/>
          </w:tcPr>
          <w:p w:rsidR="00313227" w:rsidRDefault="00313227" w:rsidP="00E37D94">
            <w:pPr>
              <w:jc w:val="both"/>
              <w:rPr>
                <w:sz w:val="24"/>
                <w:szCs w:val="24"/>
              </w:rPr>
            </w:pPr>
            <w:r>
              <w:rPr>
                <w:sz w:val="24"/>
                <w:szCs w:val="24"/>
              </w:rPr>
              <w:lastRenderedPageBreak/>
              <w:t>Moral</w:t>
            </w:r>
            <w:r w:rsidR="004C126E">
              <w:rPr>
                <w:sz w:val="24"/>
                <w:szCs w:val="24"/>
              </w:rPr>
              <w:t xml:space="preserve"> </w:t>
            </w:r>
          </w:p>
        </w:tc>
        <w:tc>
          <w:tcPr>
            <w:tcW w:w="4508" w:type="dxa"/>
          </w:tcPr>
          <w:p w:rsidR="00313227" w:rsidRDefault="004C126E" w:rsidP="004C126E">
            <w:pPr>
              <w:pStyle w:val="ListParagraph"/>
              <w:numPr>
                <w:ilvl w:val="0"/>
                <w:numId w:val="3"/>
              </w:numPr>
              <w:rPr>
                <w:sz w:val="24"/>
                <w:szCs w:val="24"/>
              </w:rPr>
            </w:pPr>
            <w:r>
              <w:rPr>
                <w:sz w:val="24"/>
                <w:szCs w:val="24"/>
              </w:rPr>
              <w:t>We have whole school ‘Golden Rules’ that all members of the school community are expected to adhere to</w:t>
            </w:r>
          </w:p>
          <w:p w:rsidR="004C126E" w:rsidRDefault="004C126E" w:rsidP="004C126E">
            <w:pPr>
              <w:pStyle w:val="ListParagraph"/>
              <w:numPr>
                <w:ilvl w:val="0"/>
                <w:numId w:val="3"/>
              </w:numPr>
              <w:rPr>
                <w:sz w:val="24"/>
                <w:szCs w:val="24"/>
              </w:rPr>
            </w:pPr>
            <w:r>
              <w:rPr>
                <w:sz w:val="24"/>
                <w:szCs w:val="24"/>
              </w:rPr>
              <w:t>Classes draw up their own charters at the beginning of each class year</w:t>
            </w:r>
          </w:p>
          <w:p w:rsidR="004C126E" w:rsidRDefault="004C126E" w:rsidP="004C126E">
            <w:pPr>
              <w:pStyle w:val="ListParagraph"/>
              <w:numPr>
                <w:ilvl w:val="0"/>
                <w:numId w:val="3"/>
              </w:numPr>
              <w:rPr>
                <w:sz w:val="24"/>
                <w:szCs w:val="24"/>
              </w:rPr>
            </w:pPr>
            <w:r>
              <w:rPr>
                <w:sz w:val="24"/>
                <w:szCs w:val="24"/>
              </w:rPr>
              <w:t>Consequences of making the wrong choice are clear and pupils are encouraged to face up to the consequences of their actions</w:t>
            </w:r>
          </w:p>
          <w:p w:rsidR="004C126E" w:rsidRDefault="004C126E" w:rsidP="004C126E">
            <w:pPr>
              <w:pStyle w:val="ListParagraph"/>
              <w:numPr>
                <w:ilvl w:val="0"/>
                <w:numId w:val="3"/>
              </w:numPr>
              <w:rPr>
                <w:sz w:val="24"/>
                <w:szCs w:val="24"/>
              </w:rPr>
            </w:pPr>
            <w:r>
              <w:rPr>
                <w:sz w:val="24"/>
                <w:szCs w:val="24"/>
              </w:rPr>
              <w:t>As a Church of England School, we explore the Ten Commandments</w:t>
            </w:r>
          </w:p>
          <w:p w:rsidR="004C126E" w:rsidRPr="00D2628E" w:rsidRDefault="004C126E" w:rsidP="004C126E">
            <w:pPr>
              <w:rPr>
                <w:b/>
                <w:sz w:val="24"/>
                <w:szCs w:val="24"/>
              </w:rPr>
            </w:pPr>
            <w:r w:rsidRPr="00D2628E">
              <w:rPr>
                <w:b/>
                <w:sz w:val="24"/>
                <w:szCs w:val="24"/>
              </w:rPr>
              <w:t>To promote this further, we would like to:</w:t>
            </w:r>
          </w:p>
          <w:p w:rsidR="004C126E" w:rsidRPr="00D2628E" w:rsidRDefault="004C126E" w:rsidP="00727FEC">
            <w:pPr>
              <w:pStyle w:val="ListParagraph"/>
              <w:numPr>
                <w:ilvl w:val="0"/>
                <w:numId w:val="4"/>
              </w:numPr>
              <w:rPr>
                <w:i/>
                <w:sz w:val="24"/>
                <w:szCs w:val="24"/>
              </w:rPr>
            </w:pPr>
            <w:r w:rsidRPr="00D2628E">
              <w:rPr>
                <w:i/>
                <w:sz w:val="24"/>
                <w:szCs w:val="24"/>
              </w:rPr>
              <w:t xml:space="preserve">Arrange visits from those in authority, </w:t>
            </w:r>
            <w:proofErr w:type="spellStart"/>
            <w:r w:rsidRPr="00D2628E">
              <w:rPr>
                <w:i/>
                <w:sz w:val="24"/>
                <w:szCs w:val="24"/>
              </w:rPr>
              <w:t>eg</w:t>
            </w:r>
            <w:proofErr w:type="spellEnd"/>
            <w:r w:rsidRPr="00D2628E">
              <w:rPr>
                <w:i/>
                <w:sz w:val="24"/>
                <w:szCs w:val="24"/>
              </w:rPr>
              <w:t>. Police, judicial system</w:t>
            </w:r>
          </w:p>
        </w:tc>
      </w:tr>
      <w:tr w:rsidR="00313227" w:rsidTr="00313227">
        <w:tc>
          <w:tcPr>
            <w:tcW w:w="4508" w:type="dxa"/>
          </w:tcPr>
          <w:p w:rsidR="00313227" w:rsidRDefault="00313227" w:rsidP="00E37D94">
            <w:pPr>
              <w:jc w:val="both"/>
              <w:rPr>
                <w:sz w:val="24"/>
                <w:szCs w:val="24"/>
              </w:rPr>
            </w:pPr>
            <w:r>
              <w:rPr>
                <w:sz w:val="24"/>
                <w:szCs w:val="24"/>
              </w:rPr>
              <w:t>Social</w:t>
            </w:r>
          </w:p>
        </w:tc>
        <w:tc>
          <w:tcPr>
            <w:tcW w:w="4508" w:type="dxa"/>
          </w:tcPr>
          <w:p w:rsidR="00313227" w:rsidRDefault="00727FEC" w:rsidP="00727FEC">
            <w:pPr>
              <w:pStyle w:val="ListParagraph"/>
              <w:numPr>
                <w:ilvl w:val="0"/>
                <w:numId w:val="4"/>
              </w:numPr>
              <w:rPr>
                <w:sz w:val="24"/>
                <w:szCs w:val="24"/>
              </w:rPr>
            </w:pPr>
            <w:r>
              <w:rPr>
                <w:sz w:val="24"/>
                <w:szCs w:val="24"/>
              </w:rPr>
              <w:t>Through circle times, RE discussions and  philosophy4children, pupils begin develop the skills to listen to others and express their own opinions</w:t>
            </w:r>
          </w:p>
          <w:p w:rsidR="00727FEC" w:rsidRDefault="00727FEC" w:rsidP="00727FEC">
            <w:pPr>
              <w:pStyle w:val="ListParagraph"/>
              <w:numPr>
                <w:ilvl w:val="0"/>
                <w:numId w:val="4"/>
              </w:numPr>
              <w:rPr>
                <w:sz w:val="24"/>
                <w:szCs w:val="24"/>
              </w:rPr>
            </w:pPr>
            <w:r>
              <w:rPr>
                <w:sz w:val="24"/>
                <w:szCs w:val="24"/>
              </w:rPr>
              <w:t>Peer mentors, play leaders and conflict resolution try to give pupils the skills to sort out minor conflicts for themselves.</w:t>
            </w:r>
          </w:p>
          <w:p w:rsidR="00727FEC" w:rsidRDefault="00727FEC" w:rsidP="00727FEC">
            <w:pPr>
              <w:pStyle w:val="ListParagraph"/>
              <w:numPr>
                <w:ilvl w:val="0"/>
                <w:numId w:val="4"/>
              </w:numPr>
              <w:rPr>
                <w:sz w:val="24"/>
                <w:szCs w:val="24"/>
              </w:rPr>
            </w:pPr>
            <w:r>
              <w:rPr>
                <w:sz w:val="24"/>
                <w:szCs w:val="24"/>
              </w:rPr>
              <w:t>Opportunities are provided for the pupils to work together across the age groups, learning to look after and support each other who are different ages.</w:t>
            </w:r>
          </w:p>
          <w:p w:rsidR="00727FEC" w:rsidRDefault="00727FEC" w:rsidP="00727FEC">
            <w:pPr>
              <w:pStyle w:val="ListParagraph"/>
              <w:numPr>
                <w:ilvl w:val="0"/>
                <w:numId w:val="4"/>
              </w:numPr>
              <w:rPr>
                <w:sz w:val="24"/>
                <w:szCs w:val="24"/>
              </w:rPr>
            </w:pPr>
            <w:r>
              <w:rPr>
                <w:sz w:val="24"/>
                <w:szCs w:val="24"/>
              </w:rPr>
              <w:t>Our range of extra -curricular opportunities give pupils an opportunity to work and play alongside pupils they may not otherwise choose to spend time with.</w:t>
            </w:r>
          </w:p>
          <w:p w:rsidR="00727FEC" w:rsidRPr="00727FEC" w:rsidRDefault="00727FEC" w:rsidP="00727FEC">
            <w:pPr>
              <w:pStyle w:val="ListParagraph"/>
              <w:numPr>
                <w:ilvl w:val="0"/>
                <w:numId w:val="4"/>
              </w:numPr>
              <w:rPr>
                <w:sz w:val="24"/>
                <w:szCs w:val="24"/>
              </w:rPr>
            </w:pPr>
            <w:r>
              <w:rPr>
                <w:sz w:val="24"/>
                <w:szCs w:val="24"/>
              </w:rPr>
              <w:t>Our older pupils have the opportunity to participate in a residential school visit.</w:t>
            </w:r>
          </w:p>
        </w:tc>
      </w:tr>
      <w:tr w:rsidR="00313227" w:rsidTr="00313227">
        <w:tc>
          <w:tcPr>
            <w:tcW w:w="4508" w:type="dxa"/>
          </w:tcPr>
          <w:p w:rsidR="00313227" w:rsidRDefault="00313227" w:rsidP="00E37D94">
            <w:pPr>
              <w:jc w:val="both"/>
              <w:rPr>
                <w:sz w:val="24"/>
                <w:szCs w:val="24"/>
              </w:rPr>
            </w:pPr>
            <w:r>
              <w:rPr>
                <w:sz w:val="24"/>
                <w:szCs w:val="24"/>
              </w:rPr>
              <w:t>Cultural</w:t>
            </w:r>
          </w:p>
        </w:tc>
        <w:tc>
          <w:tcPr>
            <w:tcW w:w="4508" w:type="dxa"/>
          </w:tcPr>
          <w:p w:rsidR="00313227" w:rsidRDefault="00727FEC" w:rsidP="00727FEC">
            <w:pPr>
              <w:pStyle w:val="ListParagraph"/>
              <w:numPr>
                <w:ilvl w:val="0"/>
                <w:numId w:val="5"/>
              </w:numPr>
              <w:rPr>
                <w:sz w:val="24"/>
                <w:szCs w:val="24"/>
              </w:rPr>
            </w:pPr>
            <w:r w:rsidRPr="00727FEC">
              <w:rPr>
                <w:sz w:val="24"/>
                <w:szCs w:val="24"/>
              </w:rPr>
              <w:t xml:space="preserve">Achievements of individual pupils are recognised in our Celebration Assembly </w:t>
            </w:r>
            <w:proofErr w:type="spellStart"/>
            <w:r w:rsidRPr="00727FEC">
              <w:rPr>
                <w:sz w:val="24"/>
                <w:szCs w:val="24"/>
              </w:rPr>
              <w:t>eg</w:t>
            </w:r>
            <w:proofErr w:type="spellEnd"/>
            <w:r w:rsidRPr="00727FEC">
              <w:rPr>
                <w:sz w:val="24"/>
                <w:szCs w:val="24"/>
              </w:rPr>
              <w:t>, swimming, boxing, gymnastics</w:t>
            </w:r>
          </w:p>
          <w:p w:rsidR="00727FEC" w:rsidRDefault="00727FEC" w:rsidP="00727FEC">
            <w:pPr>
              <w:pStyle w:val="ListParagraph"/>
              <w:numPr>
                <w:ilvl w:val="0"/>
                <w:numId w:val="5"/>
              </w:numPr>
              <w:rPr>
                <w:sz w:val="24"/>
                <w:szCs w:val="24"/>
              </w:rPr>
            </w:pPr>
            <w:r>
              <w:rPr>
                <w:sz w:val="24"/>
                <w:szCs w:val="24"/>
              </w:rPr>
              <w:t>KS2 visit the theatre and/or have theatre visits to school</w:t>
            </w:r>
            <w:r w:rsidR="00D2628E">
              <w:rPr>
                <w:sz w:val="24"/>
                <w:szCs w:val="24"/>
              </w:rPr>
              <w:t xml:space="preserve"> </w:t>
            </w:r>
            <w:proofErr w:type="spellStart"/>
            <w:r w:rsidR="00D2628E">
              <w:rPr>
                <w:sz w:val="24"/>
                <w:szCs w:val="24"/>
              </w:rPr>
              <w:t>eg</w:t>
            </w:r>
            <w:proofErr w:type="spellEnd"/>
            <w:r w:rsidR="00D2628E">
              <w:rPr>
                <w:sz w:val="24"/>
                <w:szCs w:val="24"/>
              </w:rPr>
              <w:t>. Young Shakespeare</w:t>
            </w:r>
          </w:p>
          <w:p w:rsidR="00727FEC" w:rsidRDefault="00727FEC" w:rsidP="00727FEC">
            <w:pPr>
              <w:pStyle w:val="ListParagraph"/>
              <w:numPr>
                <w:ilvl w:val="0"/>
                <w:numId w:val="5"/>
              </w:numPr>
              <w:rPr>
                <w:sz w:val="24"/>
                <w:szCs w:val="24"/>
              </w:rPr>
            </w:pPr>
            <w:r>
              <w:rPr>
                <w:sz w:val="24"/>
                <w:szCs w:val="24"/>
              </w:rPr>
              <w:lastRenderedPageBreak/>
              <w:t xml:space="preserve">Participate in the Young Arts Project with </w:t>
            </w:r>
            <w:proofErr w:type="spellStart"/>
            <w:r>
              <w:rPr>
                <w:sz w:val="24"/>
                <w:szCs w:val="24"/>
              </w:rPr>
              <w:t>Hinchingbrooke</w:t>
            </w:r>
            <w:proofErr w:type="spellEnd"/>
            <w:r>
              <w:rPr>
                <w:sz w:val="24"/>
                <w:szCs w:val="24"/>
              </w:rPr>
              <w:t xml:space="preserve"> Hospital</w:t>
            </w:r>
          </w:p>
          <w:p w:rsidR="00727FEC" w:rsidRPr="00D2628E" w:rsidRDefault="00727FEC" w:rsidP="00727FEC">
            <w:pPr>
              <w:rPr>
                <w:b/>
                <w:sz w:val="24"/>
                <w:szCs w:val="24"/>
              </w:rPr>
            </w:pPr>
            <w:r w:rsidRPr="00D2628E">
              <w:rPr>
                <w:b/>
                <w:sz w:val="24"/>
                <w:szCs w:val="24"/>
              </w:rPr>
              <w:t>To promote development in this area further, we would like to:</w:t>
            </w:r>
          </w:p>
          <w:p w:rsidR="00727FEC" w:rsidRPr="00D2628E" w:rsidRDefault="00727FEC" w:rsidP="00727FEC">
            <w:pPr>
              <w:pStyle w:val="ListParagraph"/>
              <w:numPr>
                <w:ilvl w:val="0"/>
                <w:numId w:val="6"/>
              </w:numPr>
              <w:rPr>
                <w:i/>
                <w:sz w:val="24"/>
                <w:szCs w:val="24"/>
              </w:rPr>
            </w:pPr>
            <w:r w:rsidRPr="00D2628E">
              <w:rPr>
                <w:i/>
                <w:sz w:val="24"/>
                <w:szCs w:val="24"/>
              </w:rPr>
              <w:t>Celebrate and participate in a wider range of cultural and artistic events</w:t>
            </w:r>
          </w:p>
          <w:p w:rsidR="00D2628E" w:rsidRPr="00D2628E" w:rsidRDefault="00D2628E" w:rsidP="00727FEC">
            <w:pPr>
              <w:pStyle w:val="ListParagraph"/>
              <w:numPr>
                <w:ilvl w:val="0"/>
                <w:numId w:val="6"/>
              </w:numPr>
              <w:rPr>
                <w:i/>
                <w:sz w:val="24"/>
                <w:szCs w:val="24"/>
              </w:rPr>
            </w:pPr>
            <w:r w:rsidRPr="00D2628E">
              <w:rPr>
                <w:i/>
                <w:sz w:val="24"/>
                <w:szCs w:val="24"/>
              </w:rPr>
              <w:t>Enhance our teaching still further in the areas of art, music and sport</w:t>
            </w:r>
          </w:p>
          <w:p w:rsidR="00D2628E" w:rsidRPr="00D2628E" w:rsidRDefault="00D2628E" w:rsidP="00727FEC">
            <w:pPr>
              <w:pStyle w:val="ListParagraph"/>
              <w:numPr>
                <w:ilvl w:val="0"/>
                <w:numId w:val="6"/>
              </w:numPr>
              <w:rPr>
                <w:i/>
                <w:sz w:val="24"/>
                <w:szCs w:val="24"/>
              </w:rPr>
            </w:pPr>
            <w:r w:rsidRPr="00D2628E">
              <w:rPr>
                <w:i/>
                <w:sz w:val="24"/>
                <w:szCs w:val="24"/>
              </w:rPr>
              <w:t>Teach pupils about the history of Britain’s political system</w:t>
            </w:r>
          </w:p>
          <w:p w:rsidR="00D2628E" w:rsidRPr="00D2628E" w:rsidRDefault="00D2628E" w:rsidP="00727FEC">
            <w:pPr>
              <w:pStyle w:val="ListParagraph"/>
              <w:numPr>
                <w:ilvl w:val="0"/>
                <w:numId w:val="6"/>
              </w:numPr>
              <w:rPr>
                <w:i/>
                <w:sz w:val="24"/>
                <w:szCs w:val="24"/>
              </w:rPr>
            </w:pPr>
            <w:r w:rsidRPr="00D2628E">
              <w:rPr>
                <w:i/>
                <w:sz w:val="24"/>
                <w:szCs w:val="24"/>
              </w:rPr>
              <w:t xml:space="preserve">Further embrace different cultures </w:t>
            </w:r>
            <w:proofErr w:type="spellStart"/>
            <w:r w:rsidRPr="00D2628E">
              <w:rPr>
                <w:i/>
                <w:sz w:val="24"/>
                <w:szCs w:val="24"/>
              </w:rPr>
              <w:t>eg</w:t>
            </w:r>
            <w:proofErr w:type="spellEnd"/>
            <w:r w:rsidRPr="00D2628E">
              <w:rPr>
                <w:i/>
                <w:sz w:val="24"/>
                <w:szCs w:val="24"/>
              </w:rPr>
              <w:t>. Thanksgiving</w:t>
            </w:r>
          </w:p>
          <w:p w:rsidR="00D2628E" w:rsidRPr="00727FEC" w:rsidRDefault="00D2628E" w:rsidP="00727FEC">
            <w:pPr>
              <w:pStyle w:val="ListParagraph"/>
              <w:numPr>
                <w:ilvl w:val="0"/>
                <w:numId w:val="6"/>
              </w:numPr>
              <w:rPr>
                <w:sz w:val="24"/>
                <w:szCs w:val="24"/>
              </w:rPr>
            </w:pPr>
            <w:r w:rsidRPr="00D2628E">
              <w:rPr>
                <w:i/>
                <w:sz w:val="24"/>
                <w:szCs w:val="24"/>
              </w:rPr>
              <w:t>Use aspirational and inspirational role models from a range of different cultures</w:t>
            </w:r>
          </w:p>
        </w:tc>
      </w:tr>
    </w:tbl>
    <w:p w:rsidR="00313227" w:rsidRPr="00E37D94" w:rsidRDefault="00313227" w:rsidP="00E37D94">
      <w:pPr>
        <w:jc w:val="both"/>
        <w:rPr>
          <w:sz w:val="24"/>
          <w:szCs w:val="24"/>
        </w:rPr>
      </w:pPr>
    </w:p>
    <w:sectPr w:rsidR="00313227" w:rsidRPr="00E37D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98222D"/>
    <w:multiLevelType w:val="hybridMultilevel"/>
    <w:tmpl w:val="C1822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1F703F"/>
    <w:multiLevelType w:val="hybridMultilevel"/>
    <w:tmpl w:val="D864F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7C04C1"/>
    <w:multiLevelType w:val="hybridMultilevel"/>
    <w:tmpl w:val="21FE6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611E56"/>
    <w:multiLevelType w:val="hybridMultilevel"/>
    <w:tmpl w:val="1E2A8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0D2D0C"/>
    <w:multiLevelType w:val="hybridMultilevel"/>
    <w:tmpl w:val="DC24E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B53DFD"/>
    <w:multiLevelType w:val="hybridMultilevel"/>
    <w:tmpl w:val="D2442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D94"/>
    <w:rsid w:val="00313227"/>
    <w:rsid w:val="004C126E"/>
    <w:rsid w:val="00513FD3"/>
    <w:rsid w:val="00727FEC"/>
    <w:rsid w:val="00D2628E"/>
    <w:rsid w:val="00E37D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D8D1A26A-F990-4EB7-8AC3-CF7FE0E47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132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32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3</Pages>
  <Words>530</Words>
  <Characters>3027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Reid</dc:creator>
  <cp:keywords/>
  <dc:description/>
  <cp:lastModifiedBy>Tracey Reid</cp:lastModifiedBy>
  <cp:revision>1</cp:revision>
  <dcterms:created xsi:type="dcterms:W3CDTF">2016-01-17T13:42:00Z</dcterms:created>
  <dcterms:modified xsi:type="dcterms:W3CDTF">2016-01-17T14:28:00Z</dcterms:modified>
</cp:coreProperties>
</file>